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055FB22C" w:rsidR="004D58FC" w:rsidRPr="00DB2F11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DB2F11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183949">
        <w:rPr>
          <w:color w:val="000000"/>
          <w:sz w:val="28"/>
          <w:szCs w:val="24"/>
        </w:rPr>
        <w:t>31</w:t>
      </w:r>
      <w:r w:rsidRPr="00DB2F11">
        <w:rPr>
          <w:sz w:val="28"/>
          <w:szCs w:val="24"/>
        </w:rPr>
        <w:t>/</w:t>
      </w:r>
      <w:r w:rsidR="00A45646" w:rsidRPr="00DB2F11">
        <w:rPr>
          <w:sz w:val="28"/>
          <w:szCs w:val="24"/>
        </w:rPr>
        <w:t>7</w:t>
      </w:r>
      <w:r w:rsidR="00DB2F11" w:rsidRPr="00DB2F11">
        <w:rPr>
          <w:sz w:val="28"/>
          <w:szCs w:val="24"/>
        </w:rPr>
        <w:t>11</w:t>
      </w:r>
    </w:p>
    <w:p w14:paraId="183C2F7D" w14:textId="77777777" w:rsidR="004D58FC" w:rsidRPr="00DB2F11" w:rsidRDefault="004D58FC" w:rsidP="004D58FC">
      <w:pPr>
        <w:jc w:val="center"/>
        <w:rPr>
          <w:sz w:val="28"/>
          <w:szCs w:val="24"/>
        </w:rPr>
      </w:pPr>
      <w:r w:rsidRPr="00DB2F11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580B02A3" w14:textId="47FBAFFF" w:rsidR="00183FD3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3646C1">
        <w:rPr>
          <w:b/>
          <w:sz w:val="28"/>
        </w:rPr>
        <w:t>1</w:t>
      </w:r>
      <w:r w:rsidR="00D47155">
        <w:rPr>
          <w:b/>
          <w:sz w:val="28"/>
        </w:rPr>
        <w:t xml:space="preserve"> </w:t>
      </w:r>
      <w:r w:rsidR="003646C1">
        <w:rPr>
          <w:b/>
          <w:sz w:val="28"/>
        </w:rPr>
        <w:t>Г</w:t>
      </w:r>
      <w:r w:rsidR="00D716DF">
        <w:rPr>
          <w:b/>
          <w:sz w:val="28"/>
        </w:rPr>
        <w:t>ригорьева</w:t>
      </w:r>
      <w:r w:rsidR="003646C1">
        <w:rPr>
          <w:b/>
          <w:sz w:val="28"/>
        </w:rPr>
        <w:t xml:space="preserve"> Сергея </w:t>
      </w:r>
      <w:r w:rsidR="00D716DF">
        <w:rPr>
          <w:b/>
          <w:sz w:val="28"/>
        </w:rPr>
        <w:t>Сергеевича</w:t>
      </w:r>
    </w:p>
    <w:p w14:paraId="4342E87F" w14:textId="77777777" w:rsidR="00DB2F11" w:rsidRPr="00EC3A62" w:rsidRDefault="00DB2F11" w:rsidP="00945E7F">
      <w:pPr>
        <w:jc w:val="center"/>
        <w:rPr>
          <w:i/>
          <w:sz w:val="28"/>
          <w:szCs w:val="28"/>
        </w:rPr>
      </w:pPr>
    </w:p>
    <w:p w14:paraId="042BE104" w14:textId="2170FE4C" w:rsidR="00A9712A" w:rsidRPr="00EC3A62" w:rsidRDefault="009E65EA" w:rsidP="00DB2F11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3646C1">
        <w:rPr>
          <w:sz w:val="28"/>
          <w:szCs w:val="28"/>
        </w:rPr>
        <w:t>1</w:t>
      </w:r>
      <w:r w:rsidR="00D47155" w:rsidRPr="00EC3A62">
        <w:rPr>
          <w:sz w:val="28"/>
          <w:szCs w:val="28"/>
        </w:rPr>
        <w:t xml:space="preserve"> </w:t>
      </w:r>
      <w:r w:rsidR="00D716DF" w:rsidRPr="00D716DF">
        <w:rPr>
          <w:sz w:val="28"/>
          <w:szCs w:val="28"/>
        </w:rPr>
        <w:t>Григорьева Сергея Сергеевича</w:t>
      </w:r>
      <w:r w:rsidRPr="00EC3A62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>
      <w:pPr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38ED3ED5" w:rsidR="00A9712A" w:rsidRDefault="002B4311" w:rsidP="002B4311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3646C1">
        <w:t>1</w:t>
      </w:r>
      <w:r w:rsidRPr="002B4311">
        <w:t xml:space="preserve"> </w:t>
      </w:r>
      <w:r w:rsidR="00D716DF" w:rsidRPr="00D716DF">
        <w:t>Григорьева Сергея Сергеевича</w:t>
      </w:r>
      <w:r w:rsidR="003646C1" w:rsidRPr="003646C1">
        <w:t xml:space="preserve"> </w:t>
      </w:r>
      <w:r w:rsidR="00D716DF">
        <w:t>22</w:t>
      </w:r>
      <w:r w:rsidR="00515D43">
        <w:t>.</w:t>
      </w:r>
      <w:r w:rsidR="001754E7">
        <w:t>0</w:t>
      </w:r>
      <w:r w:rsidR="003646C1">
        <w:t>2</w:t>
      </w:r>
      <w:r w:rsidR="00515D43">
        <w:t>.19</w:t>
      </w:r>
      <w:r w:rsidR="00D716DF">
        <w:t>84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EC3A62">
        <w:t>ого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DB2F11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</w:t>
      </w:r>
      <w:r w:rsidR="009E65EA" w:rsidRPr="00DB2F11">
        <w:t xml:space="preserve">года   в   </w:t>
      </w:r>
      <w:r w:rsidR="00DB2F11" w:rsidRPr="00DB2F11">
        <w:t>14</w:t>
      </w:r>
      <w:r w:rsidR="009E65EA" w:rsidRPr="00DB2F11">
        <w:rPr>
          <w:rFonts w:ascii="Times New Roman CYR" w:hAnsi="Times New Roman CYR"/>
        </w:rPr>
        <w:t xml:space="preserve"> часов </w:t>
      </w:r>
      <w:r w:rsidR="00DB2F11" w:rsidRPr="00DB2F11">
        <w:rPr>
          <w:rFonts w:ascii="Times New Roman CYR" w:hAnsi="Times New Roman CYR"/>
        </w:rPr>
        <w:t>15</w:t>
      </w:r>
      <w:r w:rsidR="009E65EA" w:rsidRPr="00DB2F11">
        <w:rPr>
          <w:rFonts w:ascii="Times New Roman CYR" w:hAnsi="Times New Roman CYR"/>
        </w:rPr>
        <w:t xml:space="preserve"> минут.</w:t>
      </w:r>
    </w:p>
    <w:p w14:paraId="071C7576" w14:textId="369C94B1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D716DF">
        <w:rPr>
          <w:sz w:val="28"/>
        </w:rPr>
        <w:t>Григорьеву</w:t>
      </w:r>
      <w:r w:rsidR="003646C1">
        <w:rPr>
          <w:sz w:val="28"/>
        </w:rPr>
        <w:t xml:space="preserve"> Сергею </w:t>
      </w:r>
      <w:r w:rsidR="00D716DF">
        <w:rPr>
          <w:sz w:val="28"/>
        </w:rPr>
        <w:t xml:space="preserve">Сергеевичу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0ACEF" w14:textId="77777777" w:rsidR="005603C9" w:rsidRDefault="005603C9">
      <w:r>
        <w:separator/>
      </w:r>
    </w:p>
  </w:endnote>
  <w:endnote w:type="continuationSeparator" w:id="0">
    <w:p w14:paraId="4D59DC55" w14:textId="77777777" w:rsidR="005603C9" w:rsidRDefault="00560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05417" w14:textId="77777777" w:rsidR="005603C9" w:rsidRDefault="005603C9">
      <w:r>
        <w:separator/>
      </w:r>
    </w:p>
  </w:footnote>
  <w:footnote w:type="continuationSeparator" w:id="0">
    <w:p w14:paraId="28F4F699" w14:textId="77777777" w:rsidR="005603C9" w:rsidRDefault="00560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F1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7662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754E7"/>
    <w:rsid w:val="00183949"/>
    <w:rsid w:val="00183FD3"/>
    <w:rsid w:val="001C7ACE"/>
    <w:rsid w:val="001D59C1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868F2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603C9"/>
    <w:rsid w:val="005A6014"/>
    <w:rsid w:val="005C3FD9"/>
    <w:rsid w:val="005D0D51"/>
    <w:rsid w:val="005F5AF5"/>
    <w:rsid w:val="00687AEF"/>
    <w:rsid w:val="0069282F"/>
    <w:rsid w:val="006D1379"/>
    <w:rsid w:val="00701A57"/>
    <w:rsid w:val="007924D7"/>
    <w:rsid w:val="00797046"/>
    <w:rsid w:val="00802E6D"/>
    <w:rsid w:val="008259ED"/>
    <w:rsid w:val="00840366"/>
    <w:rsid w:val="008439EF"/>
    <w:rsid w:val="00862307"/>
    <w:rsid w:val="00866028"/>
    <w:rsid w:val="008D06BB"/>
    <w:rsid w:val="008D4D0D"/>
    <w:rsid w:val="00945E7F"/>
    <w:rsid w:val="009727C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D6DD1"/>
    <w:rsid w:val="00C2637D"/>
    <w:rsid w:val="00C6064F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DF"/>
    <w:rsid w:val="00D84FEE"/>
    <w:rsid w:val="00D874D2"/>
    <w:rsid w:val="00DB2F11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E65D2"/>
    <w:rsid w:val="00EF05CC"/>
    <w:rsid w:val="00EF4484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46CA88-9B3B-48B8-8ED0-2945DF9A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09C2-D247-49E4-A1E1-21DC2B19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2025-08-04T03:42:00Z</dcterms:created>
  <dcterms:modified xsi:type="dcterms:W3CDTF">2025-08-04T07:37:00Z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